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A6" w:rsidRPr="002316F6" w:rsidRDefault="00512FDF" w:rsidP="00EE3EEE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美和科技大學 </w:t>
      </w:r>
      <w:bookmarkStart w:id="0" w:name="_GoBack"/>
      <w:r w:rsidR="000C4CA1">
        <w:rPr>
          <w:rFonts w:ascii="標楷體" w:eastAsia="標楷體" w:hAnsi="標楷體" w:hint="eastAsia"/>
          <w:b/>
          <w:bCs/>
          <w:sz w:val="40"/>
        </w:rPr>
        <w:t>實驗室廢液送存紀</w:t>
      </w:r>
      <w:r w:rsidR="00B942A6" w:rsidRPr="002316F6">
        <w:rPr>
          <w:rFonts w:ascii="標楷體" w:eastAsia="標楷體" w:hAnsi="標楷體" w:hint="eastAsia"/>
          <w:b/>
          <w:bCs/>
          <w:sz w:val="40"/>
        </w:rPr>
        <w:t>錄單</w:t>
      </w:r>
      <w:bookmarkEnd w:id="0"/>
    </w:p>
    <w:tbl>
      <w:tblPr>
        <w:tblpPr w:leftFromText="180" w:rightFromText="180" w:vertAnchor="text" w:horzAnchor="margin" w:tblpXSpec="center" w:tblpY="182"/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</w:tblGrid>
      <w:tr w:rsidR="001626E0" w:rsidTr="0053542C">
        <w:trPr>
          <w:trHeight w:val="630"/>
          <w:jc w:val="center"/>
        </w:trPr>
        <w:tc>
          <w:tcPr>
            <w:tcW w:w="2460" w:type="dxa"/>
            <w:vAlign w:val="center"/>
          </w:tcPr>
          <w:p w:rsidR="001626E0" w:rsidRPr="00B170B8" w:rsidRDefault="0053542C" w:rsidP="001626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科系</w:t>
            </w:r>
            <w:r w:rsidRPr="0053542C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2460" w:type="dxa"/>
            <w:vAlign w:val="center"/>
          </w:tcPr>
          <w:p w:rsidR="001626E0" w:rsidRPr="00B170B8" w:rsidRDefault="001626E0" w:rsidP="001626E0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:rsidR="001626E0" w:rsidRPr="001626E0" w:rsidRDefault="0053542C" w:rsidP="0053542C">
            <w:pPr>
              <w:ind w:firstLineChars="15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170B8">
              <w:rPr>
                <w:rFonts w:ascii="標楷體" w:eastAsia="標楷體" w:hAnsi="標楷體" w:hint="eastAsia"/>
                <w:sz w:val="32"/>
                <w:szCs w:val="32"/>
              </w:rPr>
              <w:t>實驗室名稱</w:t>
            </w:r>
          </w:p>
        </w:tc>
        <w:tc>
          <w:tcPr>
            <w:tcW w:w="2460" w:type="dxa"/>
            <w:vAlign w:val="center"/>
          </w:tcPr>
          <w:p w:rsidR="001626E0" w:rsidRPr="001626E0" w:rsidRDefault="001626E0" w:rsidP="001626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42C" w:rsidTr="00F73069">
        <w:trPr>
          <w:trHeight w:val="630"/>
          <w:jc w:val="center"/>
        </w:trPr>
        <w:tc>
          <w:tcPr>
            <w:tcW w:w="2460" w:type="dxa"/>
            <w:vAlign w:val="center"/>
          </w:tcPr>
          <w:p w:rsidR="0053542C" w:rsidRPr="0053542C" w:rsidRDefault="0053542C" w:rsidP="005354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進場日期</w:t>
            </w:r>
          </w:p>
          <w:p w:rsidR="0053542C" w:rsidRPr="0053542C" w:rsidRDefault="0053542C" w:rsidP="005354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[環安衛中心填寫]</w:t>
            </w:r>
          </w:p>
        </w:tc>
        <w:tc>
          <w:tcPr>
            <w:tcW w:w="2460" w:type="dxa"/>
            <w:vAlign w:val="center"/>
          </w:tcPr>
          <w:p w:rsidR="0053542C" w:rsidRPr="0053542C" w:rsidRDefault="0053542C" w:rsidP="0053542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3542C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60" w:type="dxa"/>
            <w:vAlign w:val="center"/>
          </w:tcPr>
          <w:p w:rsidR="0053542C" w:rsidRPr="001626E0" w:rsidRDefault="0053542C" w:rsidP="005354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26E0">
              <w:rPr>
                <w:rFonts w:ascii="標楷體" w:eastAsia="標楷體" w:hAnsi="標楷體" w:hint="eastAsia"/>
                <w:szCs w:val="24"/>
              </w:rPr>
              <w:t>容器編號</w:t>
            </w:r>
          </w:p>
          <w:p w:rsidR="0053542C" w:rsidRPr="00B170B8" w:rsidRDefault="0053542C" w:rsidP="005354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26E0">
              <w:rPr>
                <w:rFonts w:ascii="標楷體" w:eastAsia="標楷體" w:hAnsi="標楷體" w:hint="eastAsia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環安衛中心</w:t>
            </w:r>
            <w:r w:rsidRPr="001626E0">
              <w:rPr>
                <w:rFonts w:ascii="標楷體" w:eastAsia="標楷體" w:hAnsi="標楷體" w:hint="eastAsia"/>
                <w:szCs w:val="24"/>
              </w:rPr>
              <w:t>填寫]</w:t>
            </w:r>
          </w:p>
        </w:tc>
        <w:tc>
          <w:tcPr>
            <w:tcW w:w="2460" w:type="dxa"/>
          </w:tcPr>
          <w:p w:rsidR="0053542C" w:rsidRPr="0053542C" w:rsidRDefault="0053542C" w:rsidP="0053542C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42C">
        <w:trPr>
          <w:trHeight w:val="630"/>
          <w:jc w:val="center"/>
        </w:trPr>
        <w:tc>
          <w:tcPr>
            <w:tcW w:w="2460" w:type="dxa"/>
            <w:vAlign w:val="center"/>
          </w:tcPr>
          <w:p w:rsidR="0053542C" w:rsidRPr="00B170B8" w:rsidRDefault="0053542C" w:rsidP="005354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申請進場</w:t>
            </w:r>
            <w:r w:rsidR="000C4CA1">
              <w:rPr>
                <w:rFonts w:ascii="標楷體" w:eastAsia="標楷體" w:hAnsi="標楷體" w:hint="eastAsia"/>
                <w:sz w:val="32"/>
                <w:szCs w:val="32"/>
              </w:rPr>
              <w:t>送存</w:t>
            </w:r>
            <w:r w:rsidRPr="00B170B8">
              <w:rPr>
                <w:rFonts w:ascii="標楷體" w:eastAsia="標楷體" w:hAnsi="標楷體" w:hint="eastAsia"/>
                <w:sz w:val="32"/>
                <w:szCs w:val="32"/>
              </w:rPr>
              <w:t>量</w:t>
            </w:r>
          </w:p>
        </w:tc>
        <w:tc>
          <w:tcPr>
            <w:tcW w:w="2460" w:type="dxa"/>
            <w:vAlign w:val="center"/>
          </w:tcPr>
          <w:p w:rsidR="0053542C" w:rsidRPr="00B170B8" w:rsidRDefault="0053542C" w:rsidP="0053542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桶</w:t>
            </w:r>
          </w:p>
        </w:tc>
        <w:tc>
          <w:tcPr>
            <w:tcW w:w="2460" w:type="dxa"/>
            <w:vAlign w:val="center"/>
          </w:tcPr>
          <w:p w:rsidR="0053542C" w:rsidRPr="0053542C" w:rsidRDefault="0053542C" w:rsidP="005354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重量</w:t>
            </w:r>
          </w:p>
          <w:p w:rsidR="0053542C" w:rsidRPr="00B170B8" w:rsidRDefault="0053542C" w:rsidP="005354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542C">
              <w:rPr>
                <w:rFonts w:ascii="標楷體" w:eastAsia="標楷體" w:hAnsi="標楷體" w:hint="eastAsia"/>
                <w:szCs w:val="24"/>
              </w:rPr>
              <w:t>[環安衛中心填寫]</w:t>
            </w:r>
          </w:p>
        </w:tc>
        <w:tc>
          <w:tcPr>
            <w:tcW w:w="2460" w:type="dxa"/>
            <w:vAlign w:val="center"/>
          </w:tcPr>
          <w:p w:rsidR="0053542C" w:rsidRPr="00B170B8" w:rsidRDefault="0053542C" w:rsidP="0053542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53542C" w:rsidTr="0053542C">
        <w:trPr>
          <w:trHeight w:val="2536"/>
          <w:jc w:val="center"/>
        </w:trPr>
        <w:tc>
          <w:tcPr>
            <w:tcW w:w="9840" w:type="dxa"/>
            <w:gridSpan w:val="4"/>
          </w:tcPr>
          <w:p w:rsidR="0053542C" w:rsidRDefault="0053542C" w:rsidP="00C37217">
            <w:pPr>
              <w:pStyle w:val="a3"/>
              <w:spacing w:line="360" w:lineRule="exact"/>
              <w:ind w:leftChars="59" w:left="142" w:rightChars="119" w:right="286" w:firstLineChars="202" w:firstLine="566"/>
            </w:pPr>
            <w:r>
              <w:rPr>
                <w:rFonts w:hint="eastAsia"/>
              </w:rPr>
              <w:t>本次清運之廢液成份皆已據實標示，若遭發現成份標示不實者，本人（申報人）及廢液所屬實驗室將無條件收回該廢液，並願負起廢棄物清理法所規定之相關責任。</w:t>
            </w:r>
          </w:p>
          <w:p w:rsidR="00C8630C" w:rsidRDefault="00C8630C" w:rsidP="0053542C">
            <w:pPr>
              <w:pStyle w:val="a3"/>
              <w:spacing w:line="360" w:lineRule="exact"/>
            </w:pPr>
          </w:p>
          <w:p w:rsidR="0053542C" w:rsidRDefault="00C8630C" w:rsidP="0053542C">
            <w:pPr>
              <w:pStyle w:val="a3"/>
              <w:spacing w:line="360" w:lineRule="exact"/>
              <w:ind w:firstLineChars="150" w:firstLine="420"/>
            </w:pPr>
            <w:r w:rsidRPr="00C8630C">
              <w:rPr>
                <w:rFonts w:hint="eastAsia"/>
              </w:rPr>
              <w:t>實驗室負責人簽章：</w:t>
            </w:r>
            <w:r w:rsidR="0053542C" w:rsidRPr="0053542C">
              <w:rPr>
                <w:rFonts w:hint="eastAsia"/>
                <w:u w:val="single"/>
              </w:rPr>
              <w:t xml:space="preserve">                      </w:t>
            </w:r>
            <w:r w:rsidR="0053542C">
              <w:rPr>
                <w:rFonts w:hint="eastAsia"/>
              </w:rPr>
              <w:t>日期：</w:t>
            </w:r>
            <w:r w:rsidR="0053542C">
              <w:rPr>
                <w:rFonts w:hint="eastAsia"/>
              </w:rPr>
              <w:t xml:space="preserve">   </w:t>
            </w:r>
            <w:r w:rsidR="0053542C">
              <w:rPr>
                <w:rFonts w:hint="eastAsia"/>
              </w:rPr>
              <w:t>年</w:t>
            </w:r>
            <w:r w:rsidR="0053542C">
              <w:rPr>
                <w:rFonts w:hint="eastAsia"/>
              </w:rPr>
              <w:t xml:space="preserve">   </w:t>
            </w:r>
            <w:r w:rsidR="0053542C">
              <w:rPr>
                <w:rFonts w:hint="eastAsia"/>
              </w:rPr>
              <w:t>月</w:t>
            </w:r>
            <w:r w:rsidR="0053542C">
              <w:rPr>
                <w:rFonts w:hint="eastAsia"/>
              </w:rPr>
              <w:t xml:space="preserve">   </w:t>
            </w:r>
            <w:r w:rsidR="0053542C">
              <w:rPr>
                <w:rFonts w:hint="eastAsia"/>
              </w:rPr>
              <w:t>日</w:t>
            </w:r>
          </w:p>
          <w:p w:rsidR="0053542C" w:rsidRDefault="0053542C" w:rsidP="0053542C">
            <w:pPr>
              <w:pStyle w:val="a3"/>
              <w:spacing w:line="360" w:lineRule="exact"/>
              <w:ind w:firstLineChars="150" w:firstLine="420"/>
            </w:pPr>
          </w:p>
          <w:p w:rsidR="0053542C" w:rsidRDefault="00C8630C" w:rsidP="0053542C">
            <w:pPr>
              <w:pStyle w:val="a3"/>
              <w:spacing w:line="360" w:lineRule="exact"/>
              <w:ind w:firstLineChars="150" w:firstLine="420"/>
            </w:pP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主管</w:t>
            </w:r>
            <w:r w:rsidR="0053542C">
              <w:rPr>
                <w:rFonts w:hint="eastAsia"/>
              </w:rPr>
              <w:t>簽章：</w:t>
            </w:r>
            <w:r w:rsidR="0053542C" w:rsidRPr="0053542C">
              <w:rPr>
                <w:rFonts w:hint="eastAsia"/>
                <w:u w:val="single"/>
              </w:rPr>
              <w:t xml:space="preserve">                      </w:t>
            </w:r>
            <w:r w:rsidR="00C37217">
              <w:rPr>
                <w:rFonts w:hint="eastAsia"/>
                <w:u w:val="single"/>
              </w:rPr>
              <w:t xml:space="preserve"> </w:t>
            </w:r>
            <w:r w:rsidR="0053542C">
              <w:rPr>
                <w:rFonts w:hint="eastAsia"/>
              </w:rPr>
              <w:t>日期：</w:t>
            </w:r>
            <w:r w:rsidR="0053542C">
              <w:rPr>
                <w:rFonts w:hint="eastAsia"/>
              </w:rPr>
              <w:t xml:space="preserve">   </w:t>
            </w:r>
            <w:r w:rsidR="0053542C">
              <w:rPr>
                <w:rFonts w:hint="eastAsia"/>
              </w:rPr>
              <w:t>年</w:t>
            </w:r>
            <w:r w:rsidR="0053542C">
              <w:rPr>
                <w:rFonts w:hint="eastAsia"/>
              </w:rPr>
              <w:t xml:space="preserve">   </w:t>
            </w:r>
            <w:r w:rsidR="0053542C">
              <w:rPr>
                <w:rFonts w:hint="eastAsia"/>
              </w:rPr>
              <w:t>月</w:t>
            </w:r>
            <w:r w:rsidR="0053542C">
              <w:rPr>
                <w:rFonts w:hint="eastAsia"/>
              </w:rPr>
              <w:t xml:space="preserve">   </w:t>
            </w:r>
            <w:r w:rsidR="0053542C">
              <w:rPr>
                <w:rFonts w:hint="eastAsia"/>
              </w:rPr>
              <w:t>日</w:t>
            </w:r>
          </w:p>
        </w:tc>
      </w:tr>
      <w:tr w:rsidR="0053542C">
        <w:trPr>
          <w:trHeight w:val="1469"/>
          <w:jc w:val="center"/>
        </w:trPr>
        <w:tc>
          <w:tcPr>
            <w:tcW w:w="9840" w:type="dxa"/>
            <w:gridSpan w:val="4"/>
          </w:tcPr>
          <w:p w:rsidR="0053542C" w:rsidRPr="00C37217" w:rsidRDefault="0053542C" w:rsidP="0053542C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C37217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有機廢液類</w:t>
            </w:r>
            <w:r w:rsidRPr="00C37217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(請貼</w:t>
            </w:r>
            <w:r w:rsidRPr="00C3721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易燃性事業廢棄物</w:t>
            </w:r>
            <w:r w:rsidRPr="00C37217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標示圖)</w:t>
            </w:r>
          </w:p>
          <w:p w:rsidR="0053542C" w:rsidRPr="002316F6" w:rsidRDefault="0053542C" w:rsidP="005354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□鹵素類有機溶劑類【重量百分比10﹪以下】</w:t>
            </w:r>
          </w:p>
          <w:p w:rsidR="0053542C" w:rsidRDefault="0053542C" w:rsidP="0053542C">
            <w:pPr>
              <w:wordWrap w:val="0"/>
              <w:ind w:right="640"/>
              <w:rPr>
                <w:rFonts w:ascii="標楷體" w:eastAsia="標楷體" w:hAnsi="標楷體"/>
                <w:sz w:val="16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□不含鹵素類有機溶劑類【重量百分比90﹪以上】</w:t>
            </w:r>
          </w:p>
        </w:tc>
      </w:tr>
      <w:tr w:rsidR="0053542C">
        <w:trPr>
          <w:trHeight w:val="1469"/>
          <w:jc w:val="center"/>
        </w:trPr>
        <w:tc>
          <w:tcPr>
            <w:tcW w:w="9840" w:type="dxa"/>
            <w:gridSpan w:val="4"/>
          </w:tcPr>
          <w:p w:rsidR="0053542C" w:rsidRPr="00C37217" w:rsidRDefault="0053542C" w:rsidP="0053542C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37217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無機廢液類</w:t>
            </w:r>
            <w:r w:rsidRPr="00C37217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(除酸鹼性廢液貼</w:t>
            </w:r>
            <w:r w:rsidRPr="00C3721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腐蝕性事業廢棄物</w:t>
            </w:r>
            <w:r w:rsidRPr="00C37217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標示圖</w:t>
            </w:r>
            <w:r w:rsidRPr="00C37217">
              <w:rPr>
                <w:rFonts w:ascii="標楷體" w:eastAsia="標楷體" w:hAnsi="標楷體"/>
                <w:b/>
                <w:sz w:val="20"/>
                <w:shd w:val="pct15" w:color="auto" w:fill="FFFFFF"/>
              </w:rPr>
              <w:t>,</w:t>
            </w:r>
            <w:r w:rsidRPr="00C37217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其他請貼</w:t>
            </w:r>
            <w:r w:rsidRPr="00C3721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毒性事業廢棄物</w:t>
            </w:r>
            <w:r w:rsidRPr="00C37217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標示圖)</w:t>
            </w:r>
          </w:p>
          <w:p w:rsidR="0053542C" w:rsidRPr="002316F6" w:rsidRDefault="0053542C" w:rsidP="0053542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□含重金屬廢液【</w:t>
            </w:r>
            <w:r w:rsidRPr="002316F6">
              <w:rPr>
                <w:rFonts w:ascii="標楷體" w:eastAsia="標楷體" w:hAnsi="標楷體" w:hint="eastAsia"/>
                <w:sz w:val="28"/>
              </w:rPr>
              <w:t>鋅（150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>）、鐵（2500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>）、銀（2000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>）、錳（1000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 xml:space="preserve">）、    </w:t>
            </w:r>
          </w:p>
          <w:p w:rsidR="0053542C" w:rsidRPr="002316F6" w:rsidRDefault="0053542C" w:rsidP="0053542C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28"/>
              </w:rPr>
              <w:t xml:space="preserve">                  鎘（5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>）、鉛（30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>）、銅（800</w:t>
            </w:r>
            <w:r w:rsidRPr="002316F6">
              <w:rPr>
                <w:rFonts w:ascii="標楷體" w:eastAsia="標楷體" w:hAnsi="標楷體"/>
                <w:sz w:val="28"/>
              </w:rPr>
              <w:t>ppm</w:t>
            </w:r>
            <w:r w:rsidRPr="002316F6">
              <w:rPr>
                <w:rFonts w:ascii="標楷體" w:eastAsia="標楷體" w:hAnsi="標楷體" w:hint="eastAsia"/>
                <w:sz w:val="28"/>
              </w:rPr>
              <w:t>）</w:t>
            </w:r>
            <w:r w:rsidRPr="002316F6">
              <w:rPr>
                <w:rFonts w:ascii="標楷體" w:eastAsia="標楷體" w:hAnsi="標楷體" w:hint="eastAsia"/>
                <w:sz w:val="32"/>
              </w:rPr>
              <w:t>】</w:t>
            </w:r>
          </w:p>
          <w:p w:rsidR="0053542C" w:rsidRPr="002316F6" w:rsidRDefault="0053542C" w:rsidP="0053542C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酸</w:t>
            </w:r>
            <w:r w:rsidRPr="002316F6">
              <w:rPr>
                <w:rFonts w:ascii="標楷體" w:eastAsia="標楷體" w:hAnsi="標楷體" w:hint="eastAsia"/>
                <w:sz w:val="32"/>
              </w:rPr>
              <w:t>性廢液【酸液(</w:t>
            </w:r>
            <w:r w:rsidRPr="002316F6">
              <w:rPr>
                <w:rFonts w:ascii="標楷體" w:eastAsia="標楷體" w:hAnsi="標楷體"/>
                <w:sz w:val="32"/>
              </w:rPr>
              <w:t>pH</w:t>
            </w:r>
            <w:r w:rsidRPr="002316F6">
              <w:rPr>
                <w:rFonts w:ascii="標楷體" w:eastAsia="標楷體" w:hAnsi="標楷體" w:hint="eastAsia"/>
                <w:sz w:val="32"/>
              </w:rPr>
              <w:t>＜</w:t>
            </w:r>
            <w:r w:rsidRPr="002316F6">
              <w:rPr>
                <w:rFonts w:ascii="標楷體" w:eastAsia="標楷體" w:hAnsi="標楷體"/>
                <w:sz w:val="32"/>
              </w:rPr>
              <w:t>7)</w:t>
            </w:r>
            <w:r w:rsidRPr="002316F6">
              <w:rPr>
                <w:rFonts w:ascii="標楷體" w:eastAsia="標楷體" w:hAnsi="標楷體" w:hint="eastAsia"/>
                <w:sz w:val="32"/>
              </w:rPr>
              <w:t>】</w:t>
            </w:r>
          </w:p>
          <w:p w:rsidR="0053542C" w:rsidRPr="002316F6" w:rsidRDefault="0053542C" w:rsidP="0053542C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□鹼性廢液【</w:t>
            </w:r>
            <w:r w:rsidRPr="002316F6">
              <w:rPr>
                <w:rFonts w:ascii="標楷體" w:eastAsia="標楷體" w:hAnsi="標楷體" w:hint="eastAsia"/>
                <w:sz w:val="32"/>
              </w:rPr>
              <w:t>鹼液(</w:t>
            </w:r>
            <w:r w:rsidRPr="002316F6">
              <w:rPr>
                <w:rFonts w:ascii="標楷體" w:eastAsia="標楷體" w:hAnsi="標楷體"/>
                <w:sz w:val="32"/>
              </w:rPr>
              <w:t>pH</w:t>
            </w:r>
            <w:r w:rsidRPr="002316F6">
              <w:rPr>
                <w:rFonts w:ascii="標楷體" w:eastAsia="標楷體" w:hAnsi="標楷體" w:hint="eastAsia"/>
                <w:sz w:val="32"/>
              </w:rPr>
              <w:t>＞</w:t>
            </w:r>
            <w:r w:rsidRPr="002316F6">
              <w:rPr>
                <w:rFonts w:ascii="標楷體" w:eastAsia="標楷體" w:hAnsi="標楷體"/>
                <w:sz w:val="32"/>
              </w:rPr>
              <w:t>7)</w:t>
            </w:r>
            <w:r w:rsidRPr="002316F6">
              <w:rPr>
                <w:rFonts w:ascii="標楷體" w:eastAsia="標楷體" w:hAnsi="標楷體" w:hint="eastAsia"/>
                <w:sz w:val="32"/>
              </w:rPr>
              <w:t>】</w:t>
            </w:r>
          </w:p>
          <w:p w:rsidR="0053542C" w:rsidRDefault="0053542C" w:rsidP="0053542C">
            <w:pPr>
              <w:wordWrap w:val="0"/>
              <w:ind w:right="320"/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53542C">
        <w:trPr>
          <w:trHeight w:val="129"/>
          <w:jc w:val="center"/>
        </w:trPr>
        <w:tc>
          <w:tcPr>
            <w:tcW w:w="9840" w:type="dxa"/>
            <w:gridSpan w:val="4"/>
            <w:vAlign w:val="center"/>
          </w:tcPr>
          <w:p w:rsidR="0053542C" w:rsidRDefault="0053542C" w:rsidP="0053542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其他：</w:t>
            </w:r>
          </w:p>
        </w:tc>
      </w:tr>
    </w:tbl>
    <w:p w:rsidR="00B942A6" w:rsidRPr="002316F6" w:rsidRDefault="00B942A6" w:rsidP="00EE3EEE">
      <w:pPr>
        <w:jc w:val="both"/>
        <w:rPr>
          <w:rFonts w:ascii="標楷體" w:eastAsia="標楷體" w:hAnsi="標楷體"/>
          <w:sz w:val="32"/>
        </w:rPr>
      </w:pPr>
      <w:r w:rsidRPr="002316F6">
        <w:rPr>
          <w:rFonts w:ascii="標楷體" w:eastAsia="標楷體" w:hAnsi="標楷體" w:hint="eastAsia"/>
          <w:sz w:val="32"/>
        </w:rPr>
        <w:t>主要成份（請寫中英文，並書寫工整。）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9000"/>
      </w:tblGrid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   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            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，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       %</w:t>
            </w:r>
          </w:p>
        </w:tc>
      </w:tr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               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，      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 %  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  </w:t>
            </w:r>
          </w:p>
        </w:tc>
      </w:tr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                ，           </w:t>
            </w:r>
            <w:r w:rsidRPr="002316F6">
              <w:rPr>
                <w:rFonts w:ascii="標楷體" w:eastAsia="標楷體" w:hAnsi="標楷體"/>
                <w:sz w:val="32"/>
              </w:rPr>
              <w:t>%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</w:t>
            </w:r>
          </w:p>
        </w:tc>
      </w:tr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     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       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，           </w:t>
            </w:r>
            <w:r w:rsidRPr="002316F6">
              <w:rPr>
                <w:rFonts w:ascii="標楷體" w:eastAsia="標楷體" w:hAnsi="標楷體"/>
                <w:sz w:val="32"/>
              </w:rPr>
              <w:t>%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       </w:t>
            </w:r>
          </w:p>
        </w:tc>
      </w:tr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    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        </w:t>
            </w:r>
            <w:r w:rsidRPr="002316F6">
              <w:rPr>
                <w:rFonts w:ascii="標楷體" w:eastAsia="標楷體" w:hAnsi="標楷體" w:hint="eastAsia"/>
                <w:sz w:val="32"/>
              </w:rPr>
              <w:t>，           %</w:t>
            </w:r>
          </w:p>
        </w:tc>
      </w:tr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                  ，           </w:t>
            </w:r>
            <w:r w:rsidRPr="002316F6">
              <w:rPr>
                <w:rFonts w:ascii="標楷體" w:eastAsia="標楷體" w:hAnsi="標楷體"/>
                <w:sz w:val="32"/>
              </w:rPr>
              <w:t>%</w:t>
            </w: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</w:t>
            </w:r>
          </w:p>
        </w:tc>
      </w:tr>
      <w:tr w:rsidR="00B942A6" w:rsidRPr="002316F6">
        <w:trPr>
          <w:trHeight w:val="520"/>
          <w:jc w:val="center"/>
        </w:trPr>
        <w:tc>
          <w:tcPr>
            <w:tcW w:w="840" w:type="dxa"/>
          </w:tcPr>
          <w:p w:rsidR="00B942A6" w:rsidRPr="002316F6" w:rsidRDefault="00B942A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9000" w:type="dxa"/>
          </w:tcPr>
          <w:p w:rsidR="00B942A6" w:rsidRPr="002316F6" w:rsidRDefault="00B942A6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2316F6">
              <w:rPr>
                <w:rFonts w:ascii="標楷體" w:eastAsia="標楷體" w:hAnsi="標楷體" w:hint="eastAsia"/>
                <w:sz w:val="32"/>
              </w:rPr>
              <w:t xml:space="preserve">                                  </w:t>
            </w:r>
            <w:r w:rsidRPr="002316F6">
              <w:rPr>
                <w:rFonts w:ascii="標楷體" w:eastAsia="標楷體" w:hAnsi="標楷體"/>
                <w:sz w:val="32"/>
              </w:rPr>
              <w:t xml:space="preserve">       </w:t>
            </w:r>
          </w:p>
        </w:tc>
      </w:tr>
    </w:tbl>
    <w:p w:rsidR="00B942A6" w:rsidRPr="002316F6" w:rsidRDefault="00B942A6" w:rsidP="00EE3EEE">
      <w:pPr>
        <w:ind w:left="-120"/>
        <w:jc w:val="both"/>
        <w:rPr>
          <w:rFonts w:ascii="標楷體" w:eastAsia="標楷體" w:hAnsi="標楷體"/>
        </w:rPr>
      </w:pPr>
      <w:r w:rsidRPr="002316F6">
        <w:rPr>
          <w:rFonts w:ascii="標楷體" w:eastAsia="標楷體" w:hAnsi="標楷體" w:hint="eastAsia"/>
        </w:rPr>
        <w:t>※廢液請確實分類收集、標示及註明廢液成份與濃度。</w:t>
      </w:r>
    </w:p>
    <w:p w:rsidR="001626E0" w:rsidRDefault="00EE3EEE" w:rsidP="002A4354">
      <w:pPr>
        <w:ind w:left="-120"/>
        <w:jc w:val="both"/>
        <w:rPr>
          <w:rFonts w:ascii="標楷體" w:eastAsia="標楷體" w:hAnsi="標楷體"/>
          <w:sz w:val="16"/>
        </w:rPr>
      </w:pPr>
      <w:r w:rsidRPr="002316F6">
        <w:rPr>
          <w:rFonts w:ascii="標楷體" w:eastAsia="標楷體" w:hAnsi="標楷體" w:hint="eastAsia"/>
        </w:rPr>
        <w:t>※</w:t>
      </w:r>
      <w:r w:rsidR="002A4354">
        <w:rPr>
          <w:rFonts w:ascii="標楷體" w:eastAsia="標楷體" w:hAnsi="標楷體" w:hint="eastAsia"/>
        </w:rPr>
        <w:t>本表由實驗室負責人</w:t>
      </w:r>
      <w:r w:rsidR="00475C5C" w:rsidRPr="00475C5C">
        <w:rPr>
          <w:rFonts w:ascii="標楷體" w:eastAsia="標楷體" w:hAnsi="標楷體" w:hint="eastAsia"/>
        </w:rPr>
        <w:t>及單位主管</w:t>
      </w:r>
      <w:r w:rsidR="002A4354">
        <w:rPr>
          <w:rFonts w:ascii="標楷體" w:eastAsia="標楷體" w:hAnsi="標楷體" w:hint="eastAsia"/>
        </w:rPr>
        <w:t>簽章保証，於廢液送至暫</w:t>
      </w:r>
      <w:r w:rsidR="00320CF1">
        <w:rPr>
          <w:rFonts w:ascii="標楷體" w:eastAsia="標楷體" w:hAnsi="標楷體" w:hint="eastAsia"/>
        </w:rPr>
        <w:t>存場前交付環安衛中心</w:t>
      </w:r>
      <w:r w:rsidR="00B942A6" w:rsidRPr="002316F6">
        <w:rPr>
          <w:rFonts w:ascii="標楷體" w:eastAsia="標楷體" w:hAnsi="標楷體" w:hint="eastAsia"/>
        </w:rPr>
        <w:t>。</w:t>
      </w:r>
      <w:r w:rsidR="00B170B8">
        <w:rPr>
          <w:rFonts w:ascii="標楷體" w:eastAsia="標楷體" w:hAnsi="標楷體" w:hint="eastAsia"/>
          <w:sz w:val="16"/>
        </w:rPr>
        <w:t xml:space="preserve">  </w:t>
      </w:r>
    </w:p>
    <w:sectPr w:rsidR="001626E0" w:rsidSect="00EE3EEE">
      <w:pgSz w:w="11907" w:h="16840" w:code="9"/>
      <w:pgMar w:top="902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C9" w:rsidRDefault="001616C9" w:rsidP="00AC20FD">
      <w:r>
        <w:separator/>
      </w:r>
    </w:p>
  </w:endnote>
  <w:endnote w:type="continuationSeparator" w:id="0">
    <w:p w:rsidR="001616C9" w:rsidRDefault="001616C9" w:rsidP="00A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C9" w:rsidRDefault="001616C9" w:rsidP="00AC20FD">
      <w:r>
        <w:separator/>
      </w:r>
    </w:p>
  </w:footnote>
  <w:footnote w:type="continuationSeparator" w:id="0">
    <w:p w:rsidR="001616C9" w:rsidRDefault="001616C9" w:rsidP="00AC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067"/>
    <w:multiLevelType w:val="hybridMultilevel"/>
    <w:tmpl w:val="6D8AA782"/>
    <w:lvl w:ilvl="0" w:tplc="0E5414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C44536"/>
    <w:multiLevelType w:val="hybridMultilevel"/>
    <w:tmpl w:val="B3042D70"/>
    <w:lvl w:ilvl="0" w:tplc="1A323C78">
      <w:numFmt w:val="bullet"/>
      <w:lvlText w:val="□"/>
      <w:lvlJc w:val="left"/>
      <w:pPr>
        <w:tabs>
          <w:tab w:val="num" w:pos="570"/>
        </w:tabs>
        <w:ind w:left="570" w:hanging="330"/>
      </w:pPr>
      <w:rPr>
        <w:rFonts w:ascii="標楷體" w:eastAsia="標楷體" w:hAnsi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6404FF6"/>
    <w:multiLevelType w:val="singleLevel"/>
    <w:tmpl w:val="8F02EB5C"/>
    <w:lvl w:ilvl="0"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E681230"/>
    <w:multiLevelType w:val="hybridMultilevel"/>
    <w:tmpl w:val="DFAAF7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EF727D"/>
    <w:multiLevelType w:val="singleLevel"/>
    <w:tmpl w:val="C62C0A92"/>
    <w:lvl w:ilvl="0">
      <w:numFmt w:val="bullet"/>
      <w:lvlText w:val="□"/>
      <w:lvlJc w:val="left"/>
      <w:pPr>
        <w:tabs>
          <w:tab w:val="num" w:pos="2520"/>
        </w:tabs>
        <w:ind w:left="2520" w:hanging="28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48080ED4"/>
    <w:multiLevelType w:val="singleLevel"/>
    <w:tmpl w:val="1A323C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6" w15:restartNumberingAfterBreak="0">
    <w:nsid w:val="6B322502"/>
    <w:multiLevelType w:val="singleLevel"/>
    <w:tmpl w:val="F6B8B27A"/>
    <w:lvl w:ilvl="0">
      <w:numFmt w:val="bullet"/>
      <w:lvlText w:val="※"/>
      <w:lvlJc w:val="left"/>
      <w:pPr>
        <w:tabs>
          <w:tab w:val="num" w:pos="-480"/>
        </w:tabs>
        <w:ind w:left="-48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7E223316"/>
    <w:multiLevelType w:val="singleLevel"/>
    <w:tmpl w:val="0D409852"/>
    <w:lvl w:ilvl="0">
      <w:numFmt w:val="bullet"/>
      <w:lvlText w:val="□"/>
      <w:lvlJc w:val="left"/>
      <w:pPr>
        <w:tabs>
          <w:tab w:val="num" w:pos="2385"/>
        </w:tabs>
        <w:ind w:left="2385" w:hanging="285"/>
      </w:pPr>
      <w:rPr>
        <w:rFonts w:ascii="標楷體" w:eastAsia="標楷體" w:hAnsi="Times New Roman" w:hint="eastAsia"/>
        <w:sz w:val="28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EE"/>
    <w:rsid w:val="00091BF2"/>
    <w:rsid w:val="00094859"/>
    <w:rsid w:val="000C4CA1"/>
    <w:rsid w:val="000D1B40"/>
    <w:rsid w:val="000E0552"/>
    <w:rsid w:val="001616C9"/>
    <w:rsid w:val="001626E0"/>
    <w:rsid w:val="002316F6"/>
    <w:rsid w:val="00231FD2"/>
    <w:rsid w:val="002A4354"/>
    <w:rsid w:val="002E65E3"/>
    <w:rsid w:val="00320CF1"/>
    <w:rsid w:val="00336194"/>
    <w:rsid w:val="00361B08"/>
    <w:rsid w:val="00445BCC"/>
    <w:rsid w:val="00475C5C"/>
    <w:rsid w:val="004A4985"/>
    <w:rsid w:val="00512FDF"/>
    <w:rsid w:val="0053542C"/>
    <w:rsid w:val="00554E40"/>
    <w:rsid w:val="00590221"/>
    <w:rsid w:val="0061127A"/>
    <w:rsid w:val="006A43B3"/>
    <w:rsid w:val="006B7779"/>
    <w:rsid w:val="00774F6E"/>
    <w:rsid w:val="007B1A59"/>
    <w:rsid w:val="009006E8"/>
    <w:rsid w:val="00A06C17"/>
    <w:rsid w:val="00A17A7C"/>
    <w:rsid w:val="00A67721"/>
    <w:rsid w:val="00AC20FD"/>
    <w:rsid w:val="00AF40C9"/>
    <w:rsid w:val="00B170B8"/>
    <w:rsid w:val="00B942A6"/>
    <w:rsid w:val="00C31BBE"/>
    <w:rsid w:val="00C37217"/>
    <w:rsid w:val="00C8630C"/>
    <w:rsid w:val="00CA15F3"/>
    <w:rsid w:val="00D70EBD"/>
    <w:rsid w:val="00DB6235"/>
    <w:rsid w:val="00DD0E92"/>
    <w:rsid w:val="00DF2FDB"/>
    <w:rsid w:val="00E640CF"/>
    <w:rsid w:val="00EE3EEE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45D3F"/>
  <w15:docId w15:val="{C8AD7751-5E5C-41DC-8E38-9E2D080D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6E0"/>
    <w:pPr>
      <w:jc w:val="both"/>
    </w:pPr>
    <w:rPr>
      <w:rFonts w:eastAsia="標楷體"/>
      <w:sz w:val="28"/>
      <w:szCs w:val="24"/>
    </w:rPr>
  </w:style>
  <w:style w:type="paragraph" w:styleId="a4">
    <w:name w:val="header"/>
    <w:basedOn w:val="a"/>
    <w:link w:val="a5"/>
    <w:rsid w:val="00AC2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C20FD"/>
    <w:rPr>
      <w:kern w:val="2"/>
    </w:rPr>
  </w:style>
  <w:style w:type="paragraph" w:styleId="a6">
    <w:name w:val="footer"/>
    <w:basedOn w:val="a"/>
    <w:link w:val="a7"/>
    <w:rsid w:val="00AC2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C20FD"/>
    <w:rPr>
      <w:kern w:val="2"/>
    </w:rPr>
  </w:style>
  <w:style w:type="paragraph" w:styleId="a8">
    <w:name w:val="List Paragraph"/>
    <w:basedOn w:val="a"/>
    <w:uiPriority w:val="34"/>
    <w:qFormat/>
    <w:rsid w:val="00DB62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tcu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實驗室廢液存放記錄單</dc:title>
  <dc:creator>tcu</dc:creator>
  <cp:lastModifiedBy>User</cp:lastModifiedBy>
  <cp:revision>2</cp:revision>
  <cp:lastPrinted>2010-08-25T06:01:00Z</cp:lastPrinted>
  <dcterms:created xsi:type="dcterms:W3CDTF">2018-11-19T03:31:00Z</dcterms:created>
  <dcterms:modified xsi:type="dcterms:W3CDTF">2018-11-19T03:31:00Z</dcterms:modified>
</cp:coreProperties>
</file>